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FD" w:rsidRDefault="009675F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6E0D" w:rsidRDefault="009675F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Tematy prac kontrolnych</w:t>
      </w:r>
    </w:p>
    <w:p w:rsidR="00826E0D" w:rsidRDefault="00967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Wiedza o społeczeństwie </w:t>
      </w:r>
    </w:p>
    <w:p w:rsidR="00826E0D" w:rsidRDefault="00967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semestr wiosenny </w:t>
      </w:r>
    </w:p>
    <w:p w:rsidR="00826E0D" w:rsidRDefault="00967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2021/2022</w:t>
      </w:r>
    </w:p>
    <w:p w:rsidR="00826E0D" w:rsidRDefault="00967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(wybieramy jeden temat, minimum jedna kartka A4)</w:t>
      </w:r>
    </w:p>
    <w:p w:rsidR="00826E0D" w:rsidRDefault="00967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A2</w:t>
      </w:r>
    </w:p>
    <w:p w:rsidR="00826E0D" w:rsidRDefault="00826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0D" w:rsidRDefault="00826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0D" w:rsidRDefault="00826E0D">
      <w:pPr>
        <w:rPr>
          <w:rFonts w:ascii="Times New Roman" w:hAnsi="Times New Roman" w:cs="Times New Roman"/>
          <w:sz w:val="28"/>
          <w:szCs w:val="28"/>
        </w:rPr>
      </w:pPr>
    </w:p>
    <w:p w:rsidR="00826E0D" w:rsidRDefault="009675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Przykłady łamania praw człowieka we współczesnym świecie.</w:t>
      </w:r>
    </w:p>
    <w:p w:rsidR="00826E0D" w:rsidRDefault="009675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Organizacje pozarządowe ochrony praw człowieka.</w:t>
      </w:r>
    </w:p>
    <w:p w:rsidR="00826E0D" w:rsidRDefault="009675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Pojęcie prawa i </w:t>
      </w:r>
      <w:r>
        <w:rPr>
          <w:rFonts w:ascii="Times New Roman" w:hAnsi="Times New Roman" w:cs="Times New Roman"/>
          <w:sz w:val="28"/>
          <w:szCs w:val="28"/>
        </w:rPr>
        <w:t>norm prawnych. Podstawowe gałęzie prawa.</w:t>
      </w:r>
    </w:p>
    <w:p w:rsidR="00826E0D" w:rsidRDefault="009675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 globalizacji.</w:t>
      </w:r>
    </w:p>
    <w:p w:rsidR="00826E0D" w:rsidRDefault="00826E0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26E0D" w:rsidRDefault="00826E0D">
      <w:pPr>
        <w:rPr>
          <w:rFonts w:ascii="Times New Roman" w:hAnsi="Times New Roman" w:cs="Times New Roman"/>
          <w:sz w:val="28"/>
          <w:szCs w:val="28"/>
        </w:rPr>
      </w:pPr>
    </w:p>
    <w:p w:rsidR="00826E0D" w:rsidRDefault="00826E0D">
      <w:pPr>
        <w:rPr>
          <w:rFonts w:ascii="Times New Roman" w:hAnsi="Times New Roman" w:cs="Times New Roman"/>
          <w:sz w:val="28"/>
          <w:szCs w:val="28"/>
        </w:rPr>
      </w:pPr>
    </w:p>
    <w:p w:rsidR="00826E0D" w:rsidRDefault="00826E0D">
      <w:pPr>
        <w:rPr>
          <w:rFonts w:ascii="Times New Roman" w:hAnsi="Times New Roman" w:cs="Times New Roman"/>
          <w:sz w:val="28"/>
          <w:szCs w:val="28"/>
        </w:rPr>
      </w:pPr>
    </w:p>
    <w:p w:rsidR="00826E0D" w:rsidRDefault="00826E0D">
      <w:pPr>
        <w:rPr>
          <w:rFonts w:ascii="Times New Roman" w:hAnsi="Times New Roman" w:cs="Times New Roman"/>
          <w:sz w:val="28"/>
          <w:szCs w:val="28"/>
        </w:rPr>
      </w:pPr>
    </w:p>
    <w:p w:rsidR="00826E0D" w:rsidRDefault="00826E0D">
      <w:pPr>
        <w:rPr>
          <w:rFonts w:ascii="Times New Roman" w:hAnsi="Times New Roman" w:cs="Times New Roman"/>
          <w:sz w:val="28"/>
          <w:szCs w:val="28"/>
        </w:rPr>
      </w:pPr>
    </w:p>
    <w:p w:rsidR="00826E0D" w:rsidRDefault="009675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zajęcia:</w:t>
      </w:r>
    </w:p>
    <w:p w:rsidR="00826E0D" w:rsidRDefault="009675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Dywizjusz</w:t>
      </w:r>
      <w:proofErr w:type="spellEnd"/>
    </w:p>
    <w:p w:rsidR="00826E0D" w:rsidRDefault="00826E0D"/>
    <w:sectPr w:rsidR="00826E0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F4834"/>
    <w:multiLevelType w:val="multilevel"/>
    <w:tmpl w:val="76EA5F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2C63AE"/>
    <w:multiLevelType w:val="multilevel"/>
    <w:tmpl w:val="AA502D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0D"/>
    <w:rsid w:val="00826E0D"/>
    <w:rsid w:val="009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A94D"/>
  <w15:docId w15:val="{83FC1323-6AFC-45D5-9C23-5CC31C17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3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hp</cp:lastModifiedBy>
  <cp:revision>2</cp:revision>
  <dcterms:created xsi:type="dcterms:W3CDTF">2022-03-02T10:28:00Z</dcterms:created>
  <dcterms:modified xsi:type="dcterms:W3CDTF">2022-03-02T10:28:00Z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